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12D" w:rsidRPr="0082312D" w:rsidRDefault="0082312D" w:rsidP="0082312D">
      <w:pPr>
        <w:pStyle w:val="NormalWeb"/>
        <w:spacing w:before="0" w:beforeAutospacing="0" w:after="0" w:afterAutospacing="0" w:line="480" w:lineRule="auto"/>
        <w:jc w:val="center"/>
        <w:rPr>
          <w:rStyle w:val="Strong"/>
        </w:rPr>
      </w:pPr>
    </w:p>
    <w:p w:rsidR="0082312D" w:rsidRPr="0082312D" w:rsidRDefault="0082312D" w:rsidP="0082312D">
      <w:pPr>
        <w:pStyle w:val="NormalWeb"/>
        <w:spacing w:before="0" w:beforeAutospacing="0" w:after="0" w:afterAutospacing="0" w:line="480" w:lineRule="auto"/>
        <w:jc w:val="center"/>
        <w:rPr>
          <w:rStyle w:val="Strong"/>
        </w:rPr>
      </w:pPr>
    </w:p>
    <w:p w:rsidR="0082312D" w:rsidRPr="0082312D" w:rsidRDefault="0082312D" w:rsidP="0082312D">
      <w:pPr>
        <w:pStyle w:val="NormalWeb"/>
        <w:spacing w:before="0" w:beforeAutospacing="0" w:after="0" w:afterAutospacing="0" w:line="480" w:lineRule="auto"/>
        <w:jc w:val="center"/>
        <w:rPr>
          <w:rStyle w:val="Strong"/>
        </w:rPr>
      </w:pPr>
    </w:p>
    <w:p w:rsidR="0082312D" w:rsidRPr="0082312D" w:rsidRDefault="0082312D" w:rsidP="0082312D">
      <w:pPr>
        <w:pStyle w:val="NormalWeb"/>
        <w:spacing w:before="0" w:beforeAutospacing="0" w:after="0" w:afterAutospacing="0" w:line="480" w:lineRule="auto"/>
        <w:jc w:val="center"/>
        <w:rPr>
          <w:rStyle w:val="Strong"/>
        </w:rPr>
      </w:pPr>
    </w:p>
    <w:p w:rsidR="0082312D" w:rsidRPr="0082312D" w:rsidRDefault="0082312D" w:rsidP="0082312D">
      <w:pPr>
        <w:pStyle w:val="NormalWeb"/>
        <w:spacing w:before="0" w:beforeAutospacing="0" w:after="0" w:afterAutospacing="0" w:line="480" w:lineRule="auto"/>
        <w:jc w:val="center"/>
        <w:rPr>
          <w:rStyle w:val="Strong"/>
        </w:rPr>
      </w:pPr>
    </w:p>
    <w:p w:rsidR="0082312D" w:rsidRPr="0082312D" w:rsidRDefault="0082312D" w:rsidP="0082312D">
      <w:pPr>
        <w:pStyle w:val="NormalWeb"/>
        <w:spacing w:before="0" w:beforeAutospacing="0" w:after="0" w:afterAutospacing="0" w:line="480" w:lineRule="auto"/>
        <w:jc w:val="center"/>
        <w:rPr>
          <w:rStyle w:val="Strong"/>
        </w:rPr>
      </w:pPr>
    </w:p>
    <w:p w:rsidR="0082312D" w:rsidRPr="0082312D" w:rsidRDefault="0082312D" w:rsidP="0082312D">
      <w:pPr>
        <w:pStyle w:val="NormalWeb"/>
        <w:spacing w:before="0" w:beforeAutospacing="0" w:after="0" w:afterAutospacing="0" w:line="480" w:lineRule="auto"/>
        <w:jc w:val="center"/>
        <w:rPr>
          <w:rStyle w:val="Strong"/>
        </w:rPr>
      </w:pPr>
    </w:p>
    <w:p w:rsidR="0082312D" w:rsidRPr="0082312D" w:rsidRDefault="0082312D" w:rsidP="0082312D">
      <w:pPr>
        <w:pStyle w:val="NormalWeb"/>
        <w:spacing w:before="0" w:beforeAutospacing="0" w:after="0" w:afterAutospacing="0" w:line="480" w:lineRule="auto"/>
        <w:jc w:val="center"/>
        <w:rPr>
          <w:rStyle w:val="Strong"/>
        </w:rPr>
      </w:pPr>
    </w:p>
    <w:p w:rsidR="0082312D" w:rsidRPr="0082312D" w:rsidRDefault="0082312D" w:rsidP="0082312D">
      <w:pPr>
        <w:pStyle w:val="NormalWeb"/>
        <w:spacing w:before="0" w:beforeAutospacing="0" w:after="0" w:afterAutospacing="0" w:line="480" w:lineRule="auto"/>
        <w:jc w:val="center"/>
        <w:rPr>
          <w:rStyle w:val="Strong"/>
        </w:rPr>
      </w:pPr>
    </w:p>
    <w:p w:rsidR="00AB47BC" w:rsidRPr="0082312D" w:rsidRDefault="00AB47BC" w:rsidP="0082312D">
      <w:pPr>
        <w:pStyle w:val="NormalWeb"/>
        <w:spacing w:before="0" w:beforeAutospacing="0" w:after="0" w:afterAutospacing="0" w:line="480" w:lineRule="auto"/>
        <w:jc w:val="center"/>
        <w:rPr>
          <w:rStyle w:val="Strong"/>
        </w:rPr>
      </w:pPr>
      <w:r w:rsidRPr="0082312D">
        <w:rPr>
          <w:rStyle w:val="Strong"/>
        </w:rPr>
        <w:t xml:space="preserve">Homework 1: </w:t>
      </w:r>
      <w:r w:rsidRPr="0082312D">
        <w:rPr>
          <w:rStyle w:val="Strong"/>
        </w:rPr>
        <w:t>The Boeing 777 case</w:t>
      </w:r>
    </w:p>
    <w:p w:rsidR="00AB47BC" w:rsidRPr="0082312D" w:rsidRDefault="00AB47BC" w:rsidP="0082312D">
      <w:pPr>
        <w:pStyle w:val="NormalWeb"/>
        <w:spacing w:before="0" w:beforeAutospacing="0" w:after="0" w:afterAutospacing="0" w:line="480" w:lineRule="auto"/>
        <w:jc w:val="center"/>
        <w:rPr>
          <w:rStyle w:val="Strong"/>
          <w:b w:val="0"/>
        </w:rPr>
      </w:pPr>
      <w:r w:rsidRPr="0082312D">
        <w:rPr>
          <w:rStyle w:val="Strong"/>
          <w:b w:val="0"/>
        </w:rPr>
        <w:t>Name</w:t>
      </w:r>
    </w:p>
    <w:p w:rsidR="00AB47BC" w:rsidRPr="0082312D" w:rsidRDefault="00AB47BC" w:rsidP="0082312D">
      <w:pPr>
        <w:pStyle w:val="NormalWeb"/>
        <w:spacing w:before="0" w:beforeAutospacing="0" w:after="0" w:afterAutospacing="0" w:line="480" w:lineRule="auto"/>
        <w:jc w:val="center"/>
        <w:rPr>
          <w:rStyle w:val="Strong"/>
          <w:b w:val="0"/>
        </w:rPr>
      </w:pPr>
      <w:r w:rsidRPr="0082312D">
        <w:rPr>
          <w:rStyle w:val="Strong"/>
          <w:b w:val="0"/>
        </w:rPr>
        <w:t>Institution</w:t>
      </w:r>
    </w:p>
    <w:p w:rsidR="00AB47BC" w:rsidRPr="0082312D" w:rsidRDefault="00AB47BC" w:rsidP="0082312D">
      <w:pPr>
        <w:pStyle w:val="NormalWeb"/>
        <w:spacing w:before="0" w:beforeAutospacing="0" w:after="0" w:afterAutospacing="0" w:line="480" w:lineRule="auto"/>
        <w:jc w:val="center"/>
        <w:rPr>
          <w:rStyle w:val="Strong"/>
          <w:b w:val="0"/>
        </w:rPr>
      </w:pPr>
      <w:r w:rsidRPr="0082312D">
        <w:rPr>
          <w:rStyle w:val="Strong"/>
          <w:b w:val="0"/>
        </w:rPr>
        <w:t>Date</w:t>
      </w:r>
    </w:p>
    <w:p w:rsidR="00AB47BC" w:rsidRPr="0082312D" w:rsidRDefault="00AB47BC" w:rsidP="0082312D">
      <w:pPr>
        <w:pStyle w:val="NormalWeb"/>
        <w:spacing w:before="0" w:beforeAutospacing="0" w:after="0" w:afterAutospacing="0" w:line="480" w:lineRule="auto"/>
        <w:jc w:val="center"/>
        <w:rPr>
          <w:b/>
          <w:bCs/>
        </w:rPr>
      </w:pPr>
    </w:p>
    <w:p w:rsidR="00AB47BC" w:rsidRPr="0082312D" w:rsidRDefault="00AB47BC" w:rsidP="0082312D">
      <w:pPr>
        <w:pStyle w:val="NormalWeb"/>
        <w:spacing w:before="0" w:beforeAutospacing="0" w:after="0" w:afterAutospacing="0" w:line="480" w:lineRule="auto"/>
        <w:jc w:val="center"/>
        <w:rPr>
          <w:b/>
          <w:bCs/>
        </w:rPr>
      </w:pPr>
    </w:p>
    <w:p w:rsidR="0082312D" w:rsidRPr="0082312D" w:rsidRDefault="0082312D" w:rsidP="0082312D">
      <w:pPr>
        <w:pStyle w:val="NormalWeb"/>
        <w:spacing w:before="0" w:beforeAutospacing="0" w:after="0" w:afterAutospacing="0" w:line="480" w:lineRule="auto"/>
        <w:jc w:val="center"/>
        <w:rPr>
          <w:rStyle w:val="Strong"/>
        </w:rPr>
      </w:pPr>
    </w:p>
    <w:p w:rsidR="0082312D" w:rsidRPr="0082312D" w:rsidRDefault="0082312D" w:rsidP="0082312D">
      <w:pPr>
        <w:pStyle w:val="NormalWeb"/>
        <w:spacing w:before="0" w:beforeAutospacing="0" w:after="0" w:afterAutospacing="0" w:line="480" w:lineRule="auto"/>
        <w:jc w:val="center"/>
        <w:rPr>
          <w:rStyle w:val="Strong"/>
        </w:rPr>
      </w:pPr>
    </w:p>
    <w:p w:rsidR="0082312D" w:rsidRPr="0082312D" w:rsidRDefault="0082312D" w:rsidP="0082312D">
      <w:pPr>
        <w:pStyle w:val="NormalWeb"/>
        <w:spacing w:before="0" w:beforeAutospacing="0" w:after="0" w:afterAutospacing="0" w:line="480" w:lineRule="auto"/>
        <w:jc w:val="center"/>
        <w:rPr>
          <w:rStyle w:val="Strong"/>
        </w:rPr>
      </w:pPr>
    </w:p>
    <w:p w:rsidR="0082312D" w:rsidRPr="0082312D" w:rsidRDefault="0082312D" w:rsidP="0082312D">
      <w:pPr>
        <w:pStyle w:val="NormalWeb"/>
        <w:spacing w:before="0" w:beforeAutospacing="0" w:after="0" w:afterAutospacing="0" w:line="480" w:lineRule="auto"/>
        <w:jc w:val="center"/>
        <w:rPr>
          <w:rStyle w:val="Strong"/>
        </w:rPr>
      </w:pPr>
    </w:p>
    <w:p w:rsidR="0082312D" w:rsidRPr="0082312D" w:rsidRDefault="0082312D" w:rsidP="0082312D">
      <w:pPr>
        <w:pStyle w:val="NormalWeb"/>
        <w:spacing w:before="0" w:beforeAutospacing="0" w:after="0" w:afterAutospacing="0" w:line="480" w:lineRule="auto"/>
        <w:jc w:val="center"/>
        <w:rPr>
          <w:rStyle w:val="Strong"/>
        </w:rPr>
      </w:pPr>
    </w:p>
    <w:p w:rsidR="0082312D" w:rsidRPr="0082312D" w:rsidRDefault="0082312D" w:rsidP="0082312D">
      <w:pPr>
        <w:pStyle w:val="NormalWeb"/>
        <w:spacing w:before="0" w:beforeAutospacing="0" w:after="0" w:afterAutospacing="0" w:line="480" w:lineRule="auto"/>
        <w:jc w:val="center"/>
        <w:rPr>
          <w:rStyle w:val="Strong"/>
        </w:rPr>
      </w:pPr>
    </w:p>
    <w:p w:rsidR="0082312D" w:rsidRPr="0082312D" w:rsidRDefault="0082312D" w:rsidP="0082312D">
      <w:pPr>
        <w:pStyle w:val="NormalWeb"/>
        <w:spacing w:before="0" w:beforeAutospacing="0" w:after="0" w:afterAutospacing="0" w:line="480" w:lineRule="auto"/>
        <w:jc w:val="center"/>
        <w:rPr>
          <w:rStyle w:val="Strong"/>
        </w:rPr>
      </w:pPr>
    </w:p>
    <w:p w:rsidR="0082312D" w:rsidRPr="0082312D" w:rsidRDefault="0082312D" w:rsidP="0082312D">
      <w:pPr>
        <w:pStyle w:val="NormalWeb"/>
        <w:spacing w:before="0" w:beforeAutospacing="0" w:after="0" w:afterAutospacing="0" w:line="480" w:lineRule="auto"/>
        <w:jc w:val="center"/>
        <w:rPr>
          <w:rStyle w:val="Strong"/>
        </w:rPr>
      </w:pPr>
    </w:p>
    <w:p w:rsidR="00AB47BC" w:rsidRPr="0082312D" w:rsidRDefault="00AB47BC" w:rsidP="0082312D">
      <w:pPr>
        <w:pStyle w:val="NormalWeb"/>
        <w:spacing w:before="0" w:beforeAutospacing="0" w:after="0" w:afterAutospacing="0" w:line="480" w:lineRule="auto"/>
        <w:jc w:val="center"/>
        <w:rPr>
          <w:rStyle w:val="Strong"/>
        </w:rPr>
      </w:pPr>
      <w:r w:rsidRPr="0082312D">
        <w:rPr>
          <w:rStyle w:val="Strong"/>
        </w:rPr>
        <w:lastRenderedPageBreak/>
        <w:t>Homework 1: The Boeing 777 case</w:t>
      </w:r>
    </w:p>
    <w:p w:rsidR="00AB47BC" w:rsidRPr="0082312D" w:rsidRDefault="00AB47BC" w:rsidP="0082312D">
      <w:pPr>
        <w:pStyle w:val="NormalWeb"/>
        <w:spacing w:before="0" w:beforeAutospacing="0" w:after="0" w:afterAutospacing="0" w:line="480" w:lineRule="auto"/>
        <w:ind w:firstLine="720"/>
      </w:pPr>
      <w:r w:rsidRPr="0082312D">
        <w:t>The Boeing Company is one of the most reputable Industrial Aircraft Design and Manufacturing firms. The company is diversified in its offering of quality products for both the Defense Industry and the Commercial Airline Industry. The Boeing Company, through the leadership of its able CEO Frank Shrontz, staged a ne</w:t>
      </w:r>
      <w:r w:rsidR="005B458B">
        <w:t>w</w:t>
      </w:r>
      <w:r w:rsidRPr="0082312D">
        <w:t xml:space="preserve"> product; that is, the Boeing 777, that was suitably designed to enhance flexibility through its capacity to carry loads of over 350 passengers, over distances up to 76000 nautical miles.</w:t>
      </w:r>
      <w:r w:rsidR="005B458B">
        <w:t xml:space="preserve"> Industrial analysts’ asserts that</w:t>
      </w:r>
      <w:r w:rsidRPr="0082312D">
        <w:t xml:space="preserve"> the Boeing 777 would suitably outperform its competitors despite the political and economic conditions subjected to the project. The company also believed that the project would suitably double air travel by creating a demand for airbus services. According to the case study, the Boeing 777 was targeted explicitly to service routes in a high growth segment of the market, influences highly significant by the high growth rate of the Asian market (pg. 2). The following is a brief recommendation on how the Boeing 777 project can improve Boeing’s Return on Equity (ROE). </w:t>
      </w:r>
    </w:p>
    <w:p w:rsidR="00AB47BC" w:rsidRPr="0082312D" w:rsidRDefault="00AB47BC" w:rsidP="0082312D">
      <w:pPr>
        <w:pStyle w:val="NormalWeb"/>
        <w:spacing w:before="0" w:beforeAutospacing="0" w:after="0" w:afterAutospacing="0" w:line="480" w:lineRule="auto"/>
        <w:ind w:firstLine="720"/>
      </w:pPr>
      <w:r w:rsidRPr="0082312D">
        <w:t xml:space="preserve"> Returns on Equity (ROE) is </w:t>
      </w:r>
      <w:r w:rsidR="005B458B">
        <w:t xml:space="preserve">a </w:t>
      </w:r>
      <w:r w:rsidRPr="0082312D">
        <w:t xml:space="preserve">significantly used profitability measure. Accounting from the Boeing 777 Case, improving Boeing’s Return on Equity remains a core goal for the company’s CEO, </w:t>
      </w:r>
      <w:r w:rsidR="005B458B">
        <w:t xml:space="preserve">through </w:t>
      </w:r>
      <w:bookmarkStart w:id="0" w:name="_GoBack"/>
      <w:bookmarkEnd w:id="0"/>
      <w:r w:rsidRPr="0082312D">
        <w:t>attaining a significant ratio between the net income and total equity. By so doing, the company’s shareholders’ wealth would be increased. However, to accurately raise the company’s shareholder’s wealth, the company’s equity needs to offer a return that is a bit higher than the estimated opportunity cost of capital that could be gained elsewhere on the capital market for the investment of comparable risks (pg. 20). The company should suitably increase its operating profit margin. Herein, the company should increase sales by lowering their tickets to attain efficiencies and hence attain extra revenue.</w:t>
      </w:r>
    </w:p>
    <w:p w:rsidR="00AB47BC" w:rsidRPr="0082312D" w:rsidRDefault="00AB47BC" w:rsidP="0082312D">
      <w:pPr>
        <w:pStyle w:val="NormalWeb"/>
        <w:spacing w:before="0" w:beforeAutospacing="0" w:after="0" w:afterAutospacing="0" w:line="480" w:lineRule="auto"/>
        <w:ind w:firstLine="720"/>
      </w:pPr>
      <w:r w:rsidRPr="0082312D">
        <w:lastRenderedPageBreak/>
        <w:t>The company should also increase the Return on Invested Capital by reducing its cash holdings to 2% of the annual revenue, increasing inventory turns, and boosting its gross margin based on its benchmarking techniques for the other companies (pg. 22). Boeing should reduce its equity. It should decrease its shareholder equity through share cancellations and share purchases for a more efficient capital structure. By meeting the ROE improvement measures as mentioned above will boost the company’s competitive advantage. </w:t>
      </w:r>
    </w:p>
    <w:p w:rsidR="008B5BC8" w:rsidRPr="0082312D" w:rsidRDefault="008B5BC8" w:rsidP="0082312D">
      <w:pPr>
        <w:spacing w:line="480" w:lineRule="auto"/>
        <w:ind w:firstLine="720"/>
      </w:pPr>
    </w:p>
    <w:sectPr w:rsidR="008B5BC8" w:rsidRPr="0082312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1AC" w:rsidRDefault="007711AC" w:rsidP="0082312D">
      <w:r>
        <w:separator/>
      </w:r>
    </w:p>
  </w:endnote>
  <w:endnote w:type="continuationSeparator" w:id="0">
    <w:p w:rsidR="007711AC" w:rsidRDefault="007711AC" w:rsidP="00823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1AC" w:rsidRDefault="007711AC" w:rsidP="0082312D">
      <w:r>
        <w:separator/>
      </w:r>
    </w:p>
  </w:footnote>
  <w:footnote w:type="continuationSeparator" w:id="0">
    <w:p w:rsidR="007711AC" w:rsidRDefault="007711AC" w:rsidP="0082312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861732061"/>
      <w:docPartObj>
        <w:docPartGallery w:val="Page Numbers (Top of Page)"/>
        <w:docPartUnique/>
      </w:docPartObj>
    </w:sdtPr>
    <w:sdtEndPr>
      <w:rPr>
        <w:noProof/>
      </w:rPr>
    </w:sdtEndPr>
    <w:sdtContent>
      <w:p w:rsidR="0082312D" w:rsidRPr="0082312D" w:rsidRDefault="0082312D">
        <w:pPr>
          <w:pStyle w:val="Header"/>
          <w:jc w:val="right"/>
          <w:rPr>
            <w:rFonts w:ascii="Times New Roman" w:hAnsi="Times New Roman" w:cs="Times New Roman"/>
          </w:rPr>
        </w:pPr>
        <w:r w:rsidRPr="0082312D">
          <w:rPr>
            <w:rFonts w:ascii="Times New Roman" w:hAnsi="Times New Roman" w:cs="Times New Roman"/>
          </w:rPr>
          <w:fldChar w:fldCharType="begin"/>
        </w:r>
        <w:r w:rsidRPr="0082312D">
          <w:rPr>
            <w:rFonts w:ascii="Times New Roman" w:hAnsi="Times New Roman" w:cs="Times New Roman"/>
          </w:rPr>
          <w:instrText xml:space="preserve"> PAGE   \* MERGEFORMAT </w:instrText>
        </w:r>
        <w:r w:rsidRPr="0082312D">
          <w:rPr>
            <w:rFonts w:ascii="Times New Roman" w:hAnsi="Times New Roman" w:cs="Times New Roman"/>
          </w:rPr>
          <w:fldChar w:fldCharType="separate"/>
        </w:r>
        <w:r w:rsidR="005B458B">
          <w:rPr>
            <w:rFonts w:ascii="Times New Roman" w:hAnsi="Times New Roman" w:cs="Times New Roman"/>
            <w:noProof/>
          </w:rPr>
          <w:t>3</w:t>
        </w:r>
        <w:r w:rsidRPr="0082312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7E9"/>
    <w:rsid w:val="00194AFC"/>
    <w:rsid w:val="00200A42"/>
    <w:rsid w:val="002246E1"/>
    <w:rsid w:val="002B1764"/>
    <w:rsid w:val="00597794"/>
    <w:rsid w:val="005B458B"/>
    <w:rsid w:val="00667EAC"/>
    <w:rsid w:val="007711AC"/>
    <w:rsid w:val="0082312D"/>
    <w:rsid w:val="008B5BC8"/>
    <w:rsid w:val="009767E9"/>
    <w:rsid w:val="00985AFD"/>
    <w:rsid w:val="00AB47BC"/>
    <w:rsid w:val="00B916B3"/>
    <w:rsid w:val="00F048B5"/>
    <w:rsid w:val="00F10595"/>
    <w:rsid w:val="00F7255F"/>
    <w:rsid w:val="00FA2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8C35B"/>
  <w15:chartTrackingRefBased/>
  <w15:docId w15:val="{77F43A67-797E-4C44-B250-D28125E80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67E9"/>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47B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B47BC"/>
    <w:rPr>
      <w:b/>
      <w:bCs/>
    </w:rPr>
  </w:style>
  <w:style w:type="paragraph" w:styleId="Header">
    <w:name w:val="header"/>
    <w:basedOn w:val="Normal"/>
    <w:link w:val="HeaderChar"/>
    <w:uiPriority w:val="99"/>
    <w:unhideWhenUsed/>
    <w:rsid w:val="0082312D"/>
    <w:pPr>
      <w:tabs>
        <w:tab w:val="center" w:pos="4680"/>
        <w:tab w:val="right" w:pos="9360"/>
      </w:tabs>
    </w:pPr>
  </w:style>
  <w:style w:type="character" w:customStyle="1" w:styleId="HeaderChar">
    <w:name w:val="Header Char"/>
    <w:basedOn w:val="DefaultParagraphFont"/>
    <w:link w:val="Header"/>
    <w:uiPriority w:val="99"/>
    <w:rsid w:val="0082312D"/>
    <w:rPr>
      <w:sz w:val="24"/>
      <w:szCs w:val="24"/>
    </w:rPr>
  </w:style>
  <w:style w:type="paragraph" w:styleId="Footer">
    <w:name w:val="footer"/>
    <w:basedOn w:val="Normal"/>
    <w:link w:val="FooterChar"/>
    <w:uiPriority w:val="99"/>
    <w:unhideWhenUsed/>
    <w:rsid w:val="0082312D"/>
    <w:pPr>
      <w:tabs>
        <w:tab w:val="center" w:pos="4680"/>
        <w:tab w:val="right" w:pos="9360"/>
      </w:tabs>
    </w:pPr>
  </w:style>
  <w:style w:type="character" w:customStyle="1" w:styleId="FooterChar">
    <w:name w:val="Footer Char"/>
    <w:basedOn w:val="DefaultParagraphFont"/>
    <w:link w:val="Footer"/>
    <w:uiPriority w:val="99"/>
    <w:rsid w:val="0082312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7842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2021-01-26T17:39:00Z</dcterms:created>
  <dcterms:modified xsi:type="dcterms:W3CDTF">2021-01-26T17:42:00Z</dcterms:modified>
</cp:coreProperties>
</file>